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D0B328C" w:rsidR="003572C4" w:rsidRPr="003572C4" w:rsidRDefault="00B5471D" w:rsidP="003572C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3572C4" w:rsidRPr="003572C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572C4" w:rsidRPr="003572C4">
        <w:rPr>
          <w:sz w:val="28"/>
          <w:szCs w:val="28"/>
        </w:rPr>
        <w:t xml:space="preserve">.2023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22-128Р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5428C81B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Об утверждении П</w:t>
      </w:r>
      <w:r w:rsidR="00B96504" w:rsidRPr="003572C4">
        <w:rPr>
          <w:bCs/>
          <w:sz w:val="28"/>
          <w:szCs w:val="28"/>
        </w:rPr>
        <w:t>равил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использования водных объектов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общего пользования, расположенных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 xml:space="preserve">на территории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B96504" w:rsidRPr="003572C4">
        <w:rPr>
          <w:bCs/>
          <w:sz w:val="28"/>
          <w:szCs w:val="28"/>
        </w:rPr>
        <w:t>,</w:t>
      </w:r>
      <w:r w:rsidR="00BD58E6" w:rsidRPr="003572C4">
        <w:rPr>
          <w:bCs/>
          <w:sz w:val="28"/>
          <w:szCs w:val="28"/>
        </w:rPr>
        <w:t xml:space="preserve"> </w:t>
      </w:r>
      <w:r w:rsidR="00B96504" w:rsidRPr="003572C4">
        <w:rPr>
          <w:bCs/>
          <w:sz w:val="28"/>
          <w:szCs w:val="28"/>
        </w:rPr>
        <w:t>для личных и бытовых нужд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77777777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 </w:t>
      </w:r>
      <w:r w:rsidR="00A55C16" w:rsidRPr="0030515E">
        <w:rPr>
          <w:sz w:val="28"/>
          <w:szCs w:val="28"/>
        </w:rPr>
        <w:t xml:space="preserve">Водным </w:t>
      </w:r>
      <w:hyperlink r:id="rId7" w:history="1">
        <w:r w:rsidR="00A55C16" w:rsidRPr="0030515E">
          <w:rPr>
            <w:sz w:val="28"/>
            <w:szCs w:val="28"/>
          </w:rPr>
          <w:t>кодексом</w:t>
        </w:r>
      </w:hyperlink>
      <w:r w:rsidR="00A55C16" w:rsidRPr="0030515E">
        <w:rPr>
          <w:sz w:val="28"/>
          <w:szCs w:val="28"/>
        </w:rPr>
        <w:t xml:space="preserve"> Российской Федерации, </w:t>
      </w:r>
      <w:hyperlink r:id="rId8" w:history="1">
        <w:r w:rsidR="00A55C16" w:rsidRPr="0030515E">
          <w:rPr>
            <w:sz w:val="28"/>
            <w:szCs w:val="28"/>
          </w:rPr>
          <w:t>Постановлением</w:t>
        </w:r>
      </w:hyperlink>
      <w:r w:rsidR="00A55C16" w:rsidRPr="0030515E">
        <w:rPr>
          <w:sz w:val="28"/>
          <w:szCs w:val="28"/>
        </w:rPr>
        <w:t xml:space="preserve"> Правительства Российской Федерации от 14.12.2006 </w:t>
      </w:r>
      <w:r w:rsidR="00422A3C">
        <w:rPr>
          <w:sz w:val="28"/>
          <w:szCs w:val="28"/>
        </w:rPr>
        <w:t>№</w:t>
      </w:r>
      <w:r w:rsidR="00A55C16" w:rsidRPr="0030515E">
        <w:rPr>
          <w:sz w:val="28"/>
          <w:szCs w:val="28"/>
        </w:rPr>
        <w:t xml:space="preserve"> 769 </w:t>
      </w:r>
      <w:r w:rsidR="00422A3C">
        <w:rPr>
          <w:sz w:val="28"/>
          <w:szCs w:val="28"/>
        </w:rPr>
        <w:t>«</w:t>
      </w:r>
      <w:r w:rsidR="00A55C16" w:rsidRPr="0030515E">
        <w:rPr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hyperlink r:id="rId9" w:history="1">
        <w:r w:rsidR="00A55C16" w:rsidRPr="0030515E">
          <w:rPr>
            <w:sz w:val="28"/>
            <w:szCs w:val="28"/>
          </w:rPr>
          <w:t>Постановлением</w:t>
        </w:r>
      </w:hyperlink>
      <w:r w:rsidR="00A55C16" w:rsidRPr="0030515E">
        <w:rPr>
          <w:sz w:val="28"/>
          <w:szCs w:val="28"/>
        </w:rPr>
        <w:t xml:space="preserve"> Совета администрации края от 21.04.2008 </w:t>
      </w:r>
      <w:r w:rsidR="00422A3C">
        <w:rPr>
          <w:sz w:val="28"/>
          <w:szCs w:val="28"/>
        </w:rPr>
        <w:t>№</w:t>
      </w:r>
      <w:r w:rsidR="00A55C16" w:rsidRPr="0030515E">
        <w:rPr>
          <w:sz w:val="28"/>
          <w:szCs w:val="28"/>
        </w:rPr>
        <w:t xml:space="preserve"> 189-п </w:t>
      </w:r>
      <w:r w:rsidR="00422A3C">
        <w:rPr>
          <w:sz w:val="28"/>
          <w:szCs w:val="28"/>
        </w:rPr>
        <w:t>«</w:t>
      </w:r>
      <w:r w:rsidR="00A55C16" w:rsidRPr="0030515E">
        <w:rPr>
          <w:sz w:val="28"/>
          <w:szCs w:val="28"/>
        </w:rPr>
        <w:t>Об утверждении Правил охраны жизни людей на водных объектах в Красноярском крае</w:t>
      </w:r>
      <w:r w:rsidR="00422A3C">
        <w:rPr>
          <w:sz w:val="28"/>
          <w:szCs w:val="28"/>
        </w:rPr>
        <w:t>»</w:t>
      </w:r>
      <w:r w:rsidR="00A55C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7C54" w:rsidRPr="002B7C54">
        <w:rPr>
          <w:sz w:val="28"/>
          <w:szCs w:val="28"/>
        </w:rPr>
        <w:t xml:space="preserve">руководствуясь статьей 22 Устава Курайского сельсовета Дзержинского района Красноярского края, Курайский сельский Совет депутатов Дзержинского района Красноярского края </w:t>
      </w:r>
    </w:p>
    <w:p w14:paraId="2ADCAA99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РЕШИЛ:</w:t>
      </w:r>
    </w:p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5653DA13" w:rsidR="00271D41" w:rsidRPr="00FE214F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E214F">
        <w:rPr>
          <w:bCs/>
          <w:sz w:val="28"/>
          <w:szCs w:val="28"/>
        </w:rPr>
        <w:t>1. Утвердить П</w:t>
      </w:r>
      <w:r w:rsidR="00A55C16">
        <w:rPr>
          <w:bCs/>
          <w:sz w:val="28"/>
          <w:szCs w:val="28"/>
        </w:rPr>
        <w:t>равила</w:t>
      </w:r>
      <w:r>
        <w:rPr>
          <w:bCs/>
          <w:sz w:val="28"/>
          <w:szCs w:val="28"/>
        </w:rPr>
        <w:t xml:space="preserve"> </w:t>
      </w:r>
      <w:r w:rsidR="00A55C16">
        <w:rPr>
          <w:bCs/>
          <w:sz w:val="28"/>
          <w:szCs w:val="28"/>
        </w:rPr>
        <w:t xml:space="preserve">использования водных объектов общего пользования, расположенных на </w:t>
      </w:r>
      <w:r w:rsidR="00A55C16" w:rsidRPr="002B7C54">
        <w:rPr>
          <w:bCs/>
          <w:sz w:val="28"/>
          <w:szCs w:val="28"/>
        </w:rPr>
        <w:t xml:space="preserve">территории </w:t>
      </w:r>
      <w:r w:rsidR="002B7C54" w:rsidRPr="002B7C54">
        <w:rPr>
          <w:bCs/>
          <w:sz w:val="28"/>
          <w:szCs w:val="28"/>
        </w:rPr>
        <w:t>Курайского сельсовета</w:t>
      </w:r>
      <w:r w:rsidR="00422A3C" w:rsidRPr="002B7C54">
        <w:rPr>
          <w:bCs/>
          <w:sz w:val="28"/>
          <w:szCs w:val="28"/>
        </w:rPr>
        <w:t>, для личных бытовых нужд</w:t>
      </w:r>
      <w:r w:rsidR="002B7C54">
        <w:rPr>
          <w:bCs/>
          <w:sz w:val="28"/>
          <w:szCs w:val="28"/>
        </w:rPr>
        <w:t xml:space="preserve"> </w:t>
      </w:r>
      <w:r w:rsidRPr="002B7C54">
        <w:rPr>
          <w:bCs/>
          <w:sz w:val="28"/>
          <w:szCs w:val="28"/>
        </w:rPr>
        <w:t xml:space="preserve">согласно </w:t>
      </w:r>
      <w:r w:rsidR="002B7C54" w:rsidRPr="002B7C54">
        <w:rPr>
          <w:bCs/>
          <w:sz w:val="28"/>
          <w:szCs w:val="28"/>
        </w:rPr>
        <w:t>п</w:t>
      </w:r>
      <w:r w:rsidRPr="002B7C54">
        <w:rPr>
          <w:bCs/>
          <w:sz w:val="28"/>
          <w:szCs w:val="28"/>
        </w:rPr>
        <w:t>риложению</w:t>
      </w:r>
      <w:r w:rsidRPr="00FE214F">
        <w:rPr>
          <w:bCs/>
          <w:sz w:val="28"/>
          <w:szCs w:val="28"/>
        </w:rPr>
        <w:t>.</w:t>
      </w:r>
    </w:p>
    <w:p w14:paraId="1F5B44FA" w14:textId="61B111AB" w:rsidR="002B7C54" w:rsidRPr="002B7C54" w:rsidRDefault="002B7C54" w:rsidP="002B7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C54">
        <w:rPr>
          <w:sz w:val="28"/>
          <w:szCs w:val="28"/>
        </w:rPr>
        <w:t xml:space="preserve">2. Признать утратившим силу решение Курайского сельского Совета депутатов от </w:t>
      </w:r>
      <w:r>
        <w:rPr>
          <w:sz w:val="28"/>
          <w:szCs w:val="28"/>
        </w:rPr>
        <w:t>24</w:t>
      </w:r>
      <w:r w:rsidRPr="002B7C5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B7C5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B7C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  <w:r w:rsidRPr="002B7C54">
        <w:rPr>
          <w:sz w:val="28"/>
          <w:szCs w:val="28"/>
        </w:rPr>
        <w:t>-</w:t>
      </w:r>
      <w:r>
        <w:rPr>
          <w:sz w:val="28"/>
          <w:szCs w:val="28"/>
        </w:rPr>
        <w:t>191</w:t>
      </w:r>
      <w:r w:rsidRPr="002B7C54">
        <w:rPr>
          <w:sz w:val="28"/>
          <w:szCs w:val="28"/>
        </w:rPr>
        <w:t>Р «</w:t>
      </w:r>
      <w:r>
        <w:rPr>
          <w:sz w:val="28"/>
          <w:szCs w:val="28"/>
        </w:rPr>
        <w:t>О правилах использования водных объектов общего пользования, расположенных на территории Курайского сельсовета, для личных и бытовых нужд</w:t>
      </w:r>
      <w:r w:rsidRPr="002B7C54">
        <w:rPr>
          <w:sz w:val="28"/>
          <w:szCs w:val="28"/>
        </w:rPr>
        <w:t>».</w:t>
      </w:r>
    </w:p>
    <w:p w14:paraId="0B71E08C" w14:textId="77777777" w:rsidR="002B7C54" w:rsidRPr="002B7C54" w:rsidRDefault="002B7C54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3. Контроль за исполнением настоящего решения возложить на главу сельсовета С.А. Гаврилова.</w:t>
      </w:r>
    </w:p>
    <w:p w14:paraId="2AC01767" w14:textId="77777777" w:rsidR="002B7C54" w:rsidRPr="002B7C54" w:rsidRDefault="002B7C54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54"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77777777" w:rsidR="002B7C54" w:rsidRP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29F58E2E" w14:textId="487A024D" w:rsidR="00271D41" w:rsidRDefault="002B7C54" w:rsidP="004E6058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p w14:paraId="4C5C409E" w14:textId="77777777" w:rsidR="008848FA" w:rsidRDefault="008848FA" w:rsidP="00271D41">
      <w:pPr>
        <w:ind w:firstLine="709"/>
        <w:jc w:val="right"/>
      </w:pPr>
    </w:p>
    <w:p w14:paraId="01E711FB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lastRenderedPageBreak/>
        <w:t>Приложение к решению</w:t>
      </w:r>
    </w:p>
    <w:p w14:paraId="18A96ED4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Курайского сельского </w:t>
      </w:r>
    </w:p>
    <w:p w14:paraId="370D67AD" w14:textId="77777777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>Совета депутатов</w:t>
      </w:r>
    </w:p>
    <w:p w14:paraId="184F2C38" w14:textId="210C9EC1" w:rsidR="0068449F" w:rsidRPr="0068449F" w:rsidRDefault="0068449F" w:rsidP="0068449F">
      <w:pPr>
        <w:tabs>
          <w:tab w:val="left" w:pos="0"/>
        </w:tabs>
        <w:jc w:val="right"/>
        <w:rPr>
          <w:sz w:val="28"/>
          <w:szCs w:val="28"/>
        </w:rPr>
      </w:pPr>
      <w:r w:rsidRPr="0068449F">
        <w:rPr>
          <w:sz w:val="28"/>
          <w:szCs w:val="28"/>
        </w:rPr>
        <w:tab/>
      </w:r>
      <w:r w:rsidRPr="0068449F">
        <w:rPr>
          <w:sz w:val="28"/>
          <w:szCs w:val="28"/>
        </w:rPr>
        <w:tab/>
        <w:t xml:space="preserve">от </w:t>
      </w:r>
      <w:r w:rsidR="00B5471D">
        <w:rPr>
          <w:sz w:val="28"/>
          <w:szCs w:val="28"/>
        </w:rPr>
        <w:t>16</w:t>
      </w:r>
      <w:r w:rsidRPr="0068449F">
        <w:rPr>
          <w:sz w:val="28"/>
          <w:szCs w:val="28"/>
        </w:rPr>
        <w:t>.0</w:t>
      </w:r>
      <w:r w:rsidR="00B5471D">
        <w:rPr>
          <w:sz w:val="28"/>
          <w:szCs w:val="28"/>
        </w:rPr>
        <w:t>8</w:t>
      </w:r>
      <w:r w:rsidRPr="0068449F">
        <w:rPr>
          <w:sz w:val="28"/>
          <w:szCs w:val="28"/>
        </w:rPr>
        <w:t xml:space="preserve">.2023 № </w:t>
      </w:r>
      <w:r w:rsidR="00B5471D">
        <w:rPr>
          <w:sz w:val="28"/>
          <w:szCs w:val="28"/>
        </w:rPr>
        <w:t>22-128Р</w:t>
      </w:r>
    </w:p>
    <w:p w14:paraId="78D0F26C" w14:textId="77777777"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F122E2" w14:textId="77777777"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D3DF23" w14:textId="77777777" w:rsidR="00A4123F" w:rsidRPr="00A4123F" w:rsidRDefault="00A4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ПРАВИЛА</w:t>
      </w:r>
    </w:p>
    <w:p w14:paraId="162433E9" w14:textId="77777777" w:rsidR="00315DD6" w:rsidRDefault="00A4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</w:t>
      </w:r>
      <w:r w:rsidR="00315DD6">
        <w:rPr>
          <w:rFonts w:ascii="Times New Roman" w:hAnsi="Times New Roman" w:cs="Times New Roman"/>
          <w:sz w:val="28"/>
          <w:szCs w:val="28"/>
        </w:rPr>
        <w:t>, РАСПОЛОЖЕННЫХ  НА ТЕРРИТОРИИ</w:t>
      </w:r>
    </w:p>
    <w:p w14:paraId="05E8354F" w14:textId="5DA374D7" w:rsidR="00066AE8" w:rsidRDefault="00364645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464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5E6A65" w:rsidRPr="00364645">
        <w:rPr>
          <w:rFonts w:ascii="Times New Roman" w:hAnsi="Times New Roman" w:cs="Times New Roman"/>
          <w:sz w:val="28"/>
          <w:szCs w:val="28"/>
        </w:rPr>
        <w:t xml:space="preserve"> </w:t>
      </w:r>
      <w:r w:rsidR="005E6A65" w:rsidRPr="00A4123F">
        <w:rPr>
          <w:rFonts w:ascii="Times New Roman" w:hAnsi="Times New Roman" w:cs="Times New Roman"/>
          <w:sz w:val="28"/>
          <w:szCs w:val="28"/>
        </w:rPr>
        <w:t>ДЛЯ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960C0A">
        <w:rPr>
          <w:rFonts w:ascii="Times New Roman" w:hAnsi="Times New Roman" w:cs="Times New Roman"/>
          <w:sz w:val="28"/>
          <w:szCs w:val="28"/>
        </w:rPr>
        <w:t xml:space="preserve"> 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И БЫТОВЫХ НУЖД </w:t>
      </w:r>
    </w:p>
    <w:p w14:paraId="3851CC00" w14:textId="77777777"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0BED99" w14:textId="3E1F2244" w:rsidR="00A4123F" w:rsidRDefault="00A4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B725A5A" w14:textId="77777777" w:rsidR="00364645" w:rsidRPr="00F04AF7" w:rsidRDefault="003646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5A6D901" w14:textId="2256F90A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1.1. Настоящие Правила использования водных объектов общего </w:t>
      </w:r>
      <w:r w:rsidRPr="00364645">
        <w:rPr>
          <w:rFonts w:ascii="Times New Roman" w:hAnsi="Times New Roman" w:cs="Times New Roman"/>
          <w:sz w:val="28"/>
          <w:szCs w:val="28"/>
        </w:rPr>
        <w:t xml:space="preserve">пользования для личных и бытовых нужд на территории </w:t>
      </w:r>
      <w:r w:rsidR="00364645" w:rsidRPr="00364645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30515E" w:rsidRPr="0030515E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(далее - Правила) </w:t>
      </w:r>
      <w:r w:rsidRPr="0030515E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Водным </w:t>
      </w:r>
      <w:hyperlink r:id="rId10" w:history="1">
        <w:r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 xml:space="preserve">№ </w:t>
      </w:r>
      <w:r w:rsidRPr="0030515E">
        <w:rPr>
          <w:rFonts w:ascii="Times New Roman" w:hAnsi="Times New Roman" w:cs="Times New Roman"/>
          <w:sz w:val="28"/>
          <w:szCs w:val="28"/>
        </w:rPr>
        <w:t xml:space="preserve">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CC0474">
        <w:rPr>
          <w:rFonts w:ascii="Times New Roman" w:hAnsi="Times New Roman" w:cs="Times New Roman"/>
          <w:sz w:val="28"/>
          <w:szCs w:val="28"/>
        </w:rPr>
        <w:t>охраны жизни людей на водных объектах в Красноярском крае</w:t>
      </w:r>
      <w:r w:rsidR="00422A3C" w:rsidRPr="00CC0474">
        <w:rPr>
          <w:rFonts w:ascii="Times New Roman" w:hAnsi="Times New Roman" w:cs="Times New Roman"/>
          <w:sz w:val="28"/>
          <w:szCs w:val="28"/>
        </w:rPr>
        <w:t>»</w:t>
      </w:r>
      <w:r w:rsidRPr="00CC0474">
        <w:rPr>
          <w:rFonts w:ascii="Times New Roman" w:hAnsi="Times New Roman" w:cs="Times New Roman"/>
          <w:sz w:val="28"/>
          <w:szCs w:val="28"/>
        </w:rPr>
        <w:t>.</w:t>
      </w:r>
    </w:p>
    <w:p w14:paraId="0CDFCDB7" w14:textId="099F77FC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Правила устанавливают условия и требования, предъявляемые к обеспечению безопасности людей на водных объектах</w:t>
      </w:r>
      <w:r w:rsidR="00E1145E" w:rsidRPr="00CC0474">
        <w:rPr>
          <w:rFonts w:ascii="Times New Roman" w:hAnsi="Times New Roman" w:cs="Times New Roman"/>
          <w:sz w:val="28"/>
          <w:szCs w:val="28"/>
        </w:rPr>
        <w:t xml:space="preserve"> </w:t>
      </w:r>
      <w:r w:rsidR="00364645" w:rsidRPr="00CC0474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Pr="00CC0474">
        <w:rPr>
          <w:rFonts w:ascii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 и гражданами.</w:t>
      </w:r>
    </w:p>
    <w:p w14:paraId="12CA5BBE" w14:textId="43160F33" w:rsidR="00364645" w:rsidRPr="00CC0474" w:rsidRDefault="00364645" w:rsidP="0036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1.2.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 и другими федеральными законами с учетом настоящих Правил.</w:t>
      </w:r>
    </w:p>
    <w:p w14:paraId="2975AD92" w14:textId="5D4731C5" w:rsidR="00364645" w:rsidRPr="00CC0474" w:rsidRDefault="00364645" w:rsidP="0036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1.3.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3444F9A3" w14:textId="227EB77C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4</w:t>
      </w:r>
      <w:r w:rsidRPr="00CC0474">
        <w:rPr>
          <w:rFonts w:ascii="Times New Roman" w:hAnsi="Times New Roman" w:cs="Times New Roman"/>
          <w:sz w:val="28"/>
          <w:szCs w:val="28"/>
        </w:rPr>
        <w:t xml:space="preserve">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</w:t>
      </w:r>
      <w:r w:rsidRPr="00CC0474">
        <w:rPr>
          <w:rFonts w:ascii="Times New Roman" w:hAnsi="Times New Roman" w:cs="Times New Roman"/>
          <w:sz w:val="28"/>
          <w:szCs w:val="28"/>
        </w:rPr>
        <w:lastRenderedPageBreak/>
        <w:t>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14:paraId="5529B157" w14:textId="4872DE92" w:rsidR="00A4123F" w:rsidRPr="00CC0474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5</w:t>
      </w:r>
      <w:r w:rsidRPr="00CC0474">
        <w:rPr>
          <w:rFonts w:ascii="Times New Roman" w:hAnsi="Times New Roman" w:cs="Times New Roman"/>
          <w:sz w:val="28"/>
          <w:szCs w:val="28"/>
        </w:rPr>
        <w:t>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14:paraId="3B8534C1" w14:textId="72EB4D79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74">
        <w:rPr>
          <w:rFonts w:ascii="Times New Roman" w:hAnsi="Times New Roman" w:cs="Times New Roman"/>
          <w:sz w:val="28"/>
          <w:szCs w:val="28"/>
        </w:rPr>
        <w:t>1.</w:t>
      </w:r>
      <w:r w:rsidR="00364645" w:rsidRPr="00CC0474">
        <w:rPr>
          <w:rFonts w:ascii="Times New Roman" w:hAnsi="Times New Roman" w:cs="Times New Roman"/>
          <w:sz w:val="28"/>
          <w:szCs w:val="28"/>
        </w:rPr>
        <w:t>6</w:t>
      </w:r>
      <w:r w:rsidRPr="00CC0474">
        <w:rPr>
          <w:rFonts w:ascii="Times New Roman" w:hAnsi="Times New Roman" w:cs="Times New Roman"/>
          <w:sz w:val="28"/>
          <w:szCs w:val="28"/>
        </w:rPr>
        <w:t xml:space="preserve">. </w:t>
      </w:r>
      <w:r w:rsidR="00364645" w:rsidRPr="00CC0474">
        <w:rPr>
          <w:rFonts w:ascii="Times New Roman" w:hAnsi="Times New Roman" w:cs="Times New Roman"/>
          <w:sz w:val="28"/>
          <w:szCs w:val="28"/>
        </w:rPr>
        <w:t>Проектирование</w:t>
      </w:r>
      <w:r w:rsidR="00364645" w:rsidRPr="00364645">
        <w:rPr>
          <w:rFonts w:ascii="Times New Roman" w:hAnsi="Times New Roman" w:cs="Times New Roman"/>
          <w:sz w:val="28"/>
          <w:szCs w:val="28"/>
        </w:rPr>
        <w:t>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</w:t>
      </w:r>
      <w:r w:rsidRPr="00A4123F">
        <w:rPr>
          <w:rFonts w:ascii="Times New Roman" w:hAnsi="Times New Roman" w:cs="Times New Roman"/>
          <w:sz w:val="28"/>
          <w:szCs w:val="28"/>
        </w:rPr>
        <w:t>.</w:t>
      </w:r>
    </w:p>
    <w:p w14:paraId="00459FB1" w14:textId="78D0539B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364645">
        <w:rPr>
          <w:rFonts w:ascii="Times New Roman" w:hAnsi="Times New Roman" w:cs="Times New Roman"/>
          <w:sz w:val="28"/>
          <w:szCs w:val="28"/>
        </w:rPr>
        <w:t>7</w:t>
      </w:r>
      <w:r w:rsidRPr="00A4123F">
        <w:rPr>
          <w:rFonts w:ascii="Times New Roman" w:hAnsi="Times New Roman" w:cs="Times New Roman"/>
          <w:sz w:val="28"/>
          <w:szCs w:val="28"/>
        </w:rPr>
        <w:t xml:space="preserve">. Водопользователи, допустившие нарушение настоящих Правил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>вследствие несоблюдения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14:paraId="0A0BF90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D7670" w14:textId="02985369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2. ТРЕБОВАНИЯ К ОБЪЕКТАМ</w:t>
      </w:r>
    </w:p>
    <w:p w14:paraId="28C493DA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4FF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14:paraId="6F29848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14:paraId="26CE4B7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14:paraId="5332A8F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14:paraId="5987F7A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2.5. В местах, отведенных для купания, не должно быть выхода на поверхность грунтовых вод, водоворота, воронок и течения, превышающего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0,5 метра в секунду.</w:t>
      </w:r>
    </w:p>
    <w:p w14:paraId="50355E5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14:paraId="2A704BA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14:paraId="311313A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14:paraId="43E66455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14:paraId="78A3E93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2.10. При отсутствии естественных участков с </w:t>
      </w:r>
      <w:proofErr w:type="spellStart"/>
      <w:r w:rsidRPr="00A4123F">
        <w:rPr>
          <w:rFonts w:ascii="Times New Roman" w:hAnsi="Times New Roman" w:cs="Times New Roman"/>
          <w:sz w:val="28"/>
          <w:szCs w:val="28"/>
        </w:rPr>
        <w:t>приглубленными</w:t>
      </w:r>
      <w:proofErr w:type="spellEnd"/>
      <w:r w:rsidRPr="00A4123F">
        <w:rPr>
          <w:rFonts w:ascii="Times New Roman" w:hAnsi="Times New Roman" w:cs="Times New Roman"/>
          <w:sz w:val="28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14:paraId="4336E91A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разрешено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 xml:space="preserve">, черный шар диаметром 1 метр </w:t>
      </w:r>
      <w:r w:rsidR="002E151B">
        <w:rPr>
          <w:rFonts w:ascii="Times New Roman" w:hAnsi="Times New Roman" w:cs="Times New Roman"/>
          <w:sz w:val="28"/>
          <w:szCs w:val="28"/>
        </w:rPr>
        <w:t>–</w:t>
      </w:r>
      <w:r w:rsidRPr="00A4123F">
        <w:rPr>
          <w:rFonts w:ascii="Times New Roman" w:hAnsi="Times New Roman" w:cs="Times New Roman"/>
          <w:sz w:val="28"/>
          <w:szCs w:val="28"/>
        </w:rPr>
        <w:t xml:space="preserve">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запрещено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>.</w:t>
      </w:r>
    </w:p>
    <w:p w14:paraId="2C9969AE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0CE2" w14:textId="1868C839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3. МЕРЫ ОБЕСПЕЧЕНИЯ БЕЗОПАСНОСТИ НАСЕЛЕНИЯ ПРИ ПОЛЬЗОВАНИИ</w:t>
      </w:r>
      <w:r w:rsidR="003349EA" w:rsidRPr="00F04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F7">
        <w:rPr>
          <w:rFonts w:ascii="Times New Roman" w:hAnsi="Times New Roman" w:cs="Times New Roman"/>
          <w:b/>
          <w:sz w:val="28"/>
          <w:szCs w:val="28"/>
        </w:rPr>
        <w:t>ВОДНЫМИ ОБЪЕКТАМИ</w:t>
      </w:r>
    </w:p>
    <w:p w14:paraId="06D5FBC4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2F75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14:paraId="0D26C7A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</w:t>
      </w:r>
      <w:r w:rsidR="002E151B">
        <w:rPr>
          <w:rFonts w:ascii="Times New Roman" w:hAnsi="Times New Roman" w:cs="Times New Roman"/>
          <w:sz w:val="28"/>
          <w:szCs w:val="28"/>
        </w:rPr>
        <w:t>2</w:t>
      </w:r>
      <w:r w:rsidRPr="00A4123F">
        <w:rPr>
          <w:rFonts w:ascii="Times New Roman" w:hAnsi="Times New Roman" w:cs="Times New Roman"/>
          <w:sz w:val="28"/>
          <w:szCs w:val="28"/>
        </w:rPr>
        <w:t>. Запрещается:</w:t>
      </w:r>
    </w:p>
    <w:p w14:paraId="23C51FD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14:paraId="5C6439D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14:paraId="0C0C2E8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14:paraId="4A6090D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14:paraId="75A20FC6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14:paraId="6544268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14:paraId="0287C06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14:paraId="2CEBCB7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14:paraId="6CEA3F1F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14:paraId="71846864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- играть с мячом и в спортивные игры в не отведенных для этих целей местах, а также допускать в водных объектах игры, связанные с нырянием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и захватом купающихся;</w:t>
      </w:r>
    </w:p>
    <w:p w14:paraId="7FA5C653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14:paraId="15B6640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плавать на досках, бревнах и других не приспособленных для этого средствах (предметах).</w:t>
      </w:r>
    </w:p>
    <w:p w14:paraId="112910F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20E2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4. МЕРЫ ОБЕСПЕЧЕНИЯ БЕЗОПАСНОСТИ ДЕТЕЙ</w:t>
      </w:r>
    </w:p>
    <w:p w14:paraId="2E6364AE" w14:textId="5A284580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</w:p>
    <w:p w14:paraId="55FF1B49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A345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14:paraId="2655B76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14:paraId="4168E7A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</w:t>
      </w:r>
      <w:r w:rsidR="002E151B">
        <w:rPr>
          <w:rFonts w:ascii="Times New Roman" w:hAnsi="Times New Roman" w:cs="Times New Roman"/>
          <w:sz w:val="28"/>
          <w:szCs w:val="28"/>
        </w:rPr>
        <w:t>3</w:t>
      </w:r>
      <w:r w:rsidRPr="00A4123F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границу плавания.</w:t>
      </w:r>
    </w:p>
    <w:p w14:paraId="708C6662" w14:textId="77777777" w:rsidR="002E151B" w:rsidRDefault="002E151B" w:rsidP="005E6A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40A095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5. МЕРЫ БЕЗОПАСНОСТИ ПРИ ПРОИЗВОДСТВЕ РАБОТ</w:t>
      </w:r>
    </w:p>
    <w:p w14:paraId="2B5D4C05" w14:textId="36C6ACEA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ПРИ ВЫЕМКЕ ГРУНТА И НА ВОДНЫХ ОБЪЕКТАХ</w:t>
      </w:r>
    </w:p>
    <w:p w14:paraId="7EE46E56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A382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14:paraId="15881B7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14:paraId="21915C2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14:paraId="6089DE9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14:paraId="242C780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14:paraId="5905A17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F8AC0" w14:textId="1C69D793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6. ЗНАКИ БЕЗОПАСНОСТИ НА ВОДНЫХ ОБЪЕКТАХ</w:t>
      </w:r>
    </w:p>
    <w:p w14:paraId="237FDF79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AB6A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14:paraId="284DE26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14:paraId="4EF3A365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6.3. Знаки устанавливаются на видных местах и укрепляются на столбах (деревянных, металлических, железобетонных и т.п.), врытых в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землю. Высота столбов над землей должна быть не менее 2,5 метра.</w:t>
      </w:r>
    </w:p>
    <w:p w14:paraId="73D03DF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14:paraId="16E5481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14:paraId="750BE987" w14:textId="77777777"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4680"/>
      </w:tblGrid>
      <w:tr w:rsidR="00A4123F" w:rsidRPr="00A4123F" w14:paraId="2FDA4686" w14:textId="77777777">
        <w:trPr>
          <w:trHeight w:val="240"/>
        </w:trPr>
        <w:tc>
          <w:tcPr>
            <w:tcW w:w="600" w:type="dxa"/>
          </w:tcPr>
          <w:p w14:paraId="650AE94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A572E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14:paraId="5C362E1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14:paraId="2593BD8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A4123F" w:rsidRPr="00A4123F" w14:paraId="55EF7471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3D046C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14:paraId="4838917E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</w:p>
          <w:p w14:paraId="3D326E02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14:paraId="52B31765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3B95614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14:paraId="6CC17D43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 w14:paraId="72DD2969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E52EBB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14:paraId="2E28BA92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</w:p>
          <w:p w14:paraId="6B8A41A3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14:paraId="3204F8C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03C9FAF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    </w:t>
            </w:r>
          </w:p>
          <w:p w14:paraId="76AC859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водном объекте. Знак укрепляется на  </w:t>
            </w:r>
          </w:p>
          <w:p w14:paraId="538D680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столбе белого цвета                  </w:t>
            </w:r>
          </w:p>
        </w:tc>
      </w:tr>
      <w:tr w:rsidR="00A4123F" w:rsidRPr="00A4123F" w14:paraId="23AC4713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98AA2E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14:paraId="4699024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</w:p>
          <w:p w14:paraId="76F9A07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14:paraId="618D7E9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0C3E822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изображена плывущая собака. Знак     </w:t>
            </w:r>
          </w:p>
          <w:p w14:paraId="55150D4E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 w14:paraId="73726271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32F604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14:paraId="6B8E0685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</w:p>
          <w:p w14:paraId="429CFE0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14:paraId="1BCA00A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перечеркнутое       </w:t>
            </w:r>
          </w:p>
          <w:p w14:paraId="2F86C8CD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       </w:t>
            </w:r>
          </w:p>
          <w:p w14:paraId="60D22FA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14:paraId="7A7BB31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14:paraId="7692A93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14:paraId="06378390" w14:textId="77777777"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EDE31" w14:textId="7BACD9DA" w:rsidR="00A4123F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НАСТОЯЩИХ ПРАВИЛ</w:t>
      </w:r>
    </w:p>
    <w:p w14:paraId="312E898A" w14:textId="77777777" w:rsidR="00364645" w:rsidRPr="00F04AF7" w:rsidRDefault="00364645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EBE1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7810E3EC" w14:textId="615F4B06" w:rsidR="00A4123F" w:rsidRPr="00A4123F" w:rsidRDefault="00A4123F" w:rsidP="0036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sectPr w:rsidR="00A4123F" w:rsidRPr="00A4123F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49A5" w14:textId="77777777" w:rsidR="00D21D0D" w:rsidRDefault="00D21D0D" w:rsidP="00C46195">
      <w:r>
        <w:separator/>
      </w:r>
    </w:p>
  </w:endnote>
  <w:endnote w:type="continuationSeparator" w:id="0">
    <w:p w14:paraId="15F24942" w14:textId="77777777" w:rsidR="00D21D0D" w:rsidRDefault="00D21D0D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D9ED" w14:textId="77777777" w:rsidR="00D21D0D" w:rsidRDefault="00D21D0D" w:rsidP="00C46195">
      <w:r>
        <w:separator/>
      </w:r>
    </w:p>
  </w:footnote>
  <w:footnote w:type="continuationSeparator" w:id="0">
    <w:p w14:paraId="54DF27AE" w14:textId="77777777" w:rsidR="00D21D0D" w:rsidRDefault="00D21D0D" w:rsidP="00C4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F2AD8"/>
    <w:rsid w:val="001834EF"/>
    <w:rsid w:val="00185B00"/>
    <w:rsid w:val="001A3992"/>
    <w:rsid w:val="001B469E"/>
    <w:rsid w:val="00271D41"/>
    <w:rsid w:val="002B7C54"/>
    <w:rsid w:val="002E151B"/>
    <w:rsid w:val="00304E95"/>
    <w:rsid w:val="0030515E"/>
    <w:rsid w:val="00315DD6"/>
    <w:rsid w:val="003349EA"/>
    <w:rsid w:val="003572C4"/>
    <w:rsid w:val="00362FC8"/>
    <w:rsid w:val="00364645"/>
    <w:rsid w:val="003D0D2F"/>
    <w:rsid w:val="00405334"/>
    <w:rsid w:val="00422A3C"/>
    <w:rsid w:val="004B4932"/>
    <w:rsid w:val="004E6058"/>
    <w:rsid w:val="005025FA"/>
    <w:rsid w:val="005A2165"/>
    <w:rsid w:val="005E6A65"/>
    <w:rsid w:val="00660D9A"/>
    <w:rsid w:val="0068449F"/>
    <w:rsid w:val="006D50AF"/>
    <w:rsid w:val="00736D5A"/>
    <w:rsid w:val="00747670"/>
    <w:rsid w:val="00755AD0"/>
    <w:rsid w:val="007C2B1B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21B0D"/>
    <w:rsid w:val="00A4123F"/>
    <w:rsid w:val="00A55C16"/>
    <w:rsid w:val="00A92C62"/>
    <w:rsid w:val="00AE391A"/>
    <w:rsid w:val="00B00702"/>
    <w:rsid w:val="00B25DBC"/>
    <w:rsid w:val="00B5471D"/>
    <w:rsid w:val="00B96504"/>
    <w:rsid w:val="00BD58E6"/>
    <w:rsid w:val="00C2411C"/>
    <w:rsid w:val="00C45E14"/>
    <w:rsid w:val="00C46195"/>
    <w:rsid w:val="00C520CB"/>
    <w:rsid w:val="00CC0474"/>
    <w:rsid w:val="00CD0A3F"/>
    <w:rsid w:val="00CD73BC"/>
    <w:rsid w:val="00D21D0D"/>
    <w:rsid w:val="00D27579"/>
    <w:rsid w:val="00DC79D2"/>
    <w:rsid w:val="00E1145E"/>
    <w:rsid w:val="00E90AFA"/>
    <w:rsid w:val="00E924B0"/>
    <w:rsid w:val="00EE2FB7"/>
    <w:rsid w:val="00F021DB"/>
    <w:rsid w:val="00F04AF7"/>
    <w:rsid w:val="00F077BA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4448DBD68FA572C45F1FCB4F5y5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9554D5BEEB35850F53959D92C04A0313488AB068F30A264DA8F0B652FEy7C" TargetMode="External"/><Relationship Id="rId12" Type="http://schemas.openxmlformats.org/officeDocument/2006/relationships/hyperlink" Target="consultantplus://offline/ref=2C9554D5BEEB35850F538B9084AC150C114BD6B563F3097016F7ABEB05EE01EEFDy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C9554D5BEEB35850F53959D92C04A0314448DBD68FA572C45F1FCB4F5y5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C9554D5BEEB35850F53959D92C04A0313488AB068F30A264DA8F0B652FEy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9554D5BEEB35850F538B9084AC150C114BD6B563F3097016F7ABEB05EE01EEFDy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8</cp:revision>
  <dcterms:created xsi:type="dcterms:W3CDTF">2023-06-27T04:36:00Z</dcterms:created>
  <dcterms:modified xsi:type="dcterms:W3CDTF">2023-08-15T06:39:00Z</dcterms:modified>
</cp:coreProperties>
</file>